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Oracle11g</w:t>
      </w:r>
    </w:p>
    <w:p>
      <w:pPr>
        <w:pStyle w:val="2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介绍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</w:rPr>
        <w:t>Oracle Database，又名Oracle RDBMS，或简称Oracle。是</w:t>
      </w:r>
      <w:r>
        <w:rPr>
          <w:rFonts w:hint="default" w:ascii="宋体" w:hAnsi="宋体" w:eastAsia="宋体"/>
          <w:sz w:val="24"/>
          <w:szCs w:val="24"/>
        </w:rPr>
        <w:fldChar w:fldCharType="begin"/>
      </w:r>
      <w:r>
        <w:rPr>
          <w:rFonts w:hint="default" w:ascii="宋体" w:hAnsi="宋体" w:eastAsia="宋体"/>
          <w:sz w:val="24"/>
          <w:szCs w:val="24"/>
        </w:rPr>
        <w:instrText xml:space="preserve"> HYPERLINK "https://baike.baidu.com/item/%E7%94%B2%E9%AA%A8%E6%96%87%E5%85%AC%E5%8F%B8" \t "https://www.cnblogs.com/Chenghao-He/p/_blank" </w:instrText>
      </w:r>
      <w:r>
        <w:rPr>
          <w:rFonts w:hint="default" w:ascii="宋体" w:hAnsi="宋体" w:eastAsia="宋体"/>
          <w:sz w:val="24"/>
          <w:szCs w:val="24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甲骨文公司</w:t>
      </w:r>
      <w:r>
        <w:rPr>
          <w:rFonts w:hint="default" w:ascii="宋体" w:hAnsi="宋体" w:eastAsia="宋体"/>
          <w:sz w:val="24"/>
          <w:szCs w:val="24"/>
        </w:rPr>
        <w:fldChar w:fldCharType="end"/>
      </w:r>
      <w:r>
        <w:rPr>
          <w:rFonts w:hint="default" w:ascii="宋体" w:hAnsi="宋体" w:eastAsia="宋体"/>
          <w:sz w:val="24"/>
          <w:szCs w:val="24"/>
        </w:rPr>
        <w:t>的一款</w:t>
      </w:r>
      <w:r>
        <w:rPr>
          <w:rFonts w:hint="default" w:ascii="宋体" w:hAnsi="宋体" w:eastAsia="宋体"/>
          <w:sz w:val="24"/>
          <w:szCs w:val="24"/>
        </w:rPr>
        <w:fldChar w:fldCharType="begin"/>
      </w:r>
      <w:r>
        <w:rPr>
          <w:rFonts w:hint="default" w:ascii="宋体" w:hAnsi="宋体" w:eastAsia="宋体"/>
          <w:sz w:val="24"/>
          <w:szCs w:val="24"/>
        </w:rPr>
        <w:instrText xml:space="preserve"> HYPERLINK "https://baike.baidu.com/item/%E5%85%B3%E7%B3%BB%E6%95%B0%E6%8D%AE%E5%BA%93%E7%AE%A1%E7%90%86%E7%B3%BB%E7%BB%9F" \t "https://www.cnblogs.com/Chenghao-He/p/_blank" </w:instrText>
      </w:r>
      <w:r>
        <w:rPr>
          <w:rFonts w:hint="default" w:ascii="宋体" w:hAnsi="宋体" w:eastAsia="宋体"/>
          <w:sz w:val="24"/>
          <w:szCs w:val="24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关系数据库管理系统</w:t>
      </w:r>
      <w:r>
        <w:rPr>
          <w:rFonts w:hint="default" w:ascii="宋体" w:hAnsi="宋体" w:eastAsia="宋体"/>
          <w:sz w:val="24"/>
          <w:szCs w:val="24"/>
        </w:rPr>
        <w:fldChar w:fldCharType="end"/>
      </w:r>
      <w:r>
        <w:rPr>
          <w:rFonts w:hint="default" w:ascii="宋体" w:hAnsi="宋体" w:eastAsia="宋体"/>
          <w:sz w:val="24"/>
          <w:szCs w:val="24"/>
        </w:rPr>
        <w:t>。它是在数据库领域一直处于领先地位的产品。可以说Oracle数据库系统是目前世界上流行的关系数据库管理系统，系统可移植性好、使用方便、功能强，适用于各类大、中、小、微机环境。它是一种高效率、可靠性好的 适应高吞吐量的数据库解决方案。</w:t>
      </w:r>
    </w:p>
    <w:p>
      <w:pPr>
        <w:pStyle w:val="2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前置条件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Kubernetes 1.9以上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基础框架PV支持</w:t>
      </w:r>
    </w:p>
    <w:p>
      <w:pPr>
        <w:pStyle w:val="2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特性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完整的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/>
          <w:sz w:val="24"/>
          <w:szCs w:val="24"/>
          <w:lang w:val="en-US" w:eastAsia="zh-CN"/>
        </w:rPr>
        <w:instrText xml:space="preserve"> HYPERLINK "https://baike.baidu.com/item/%E6%95%B0%E6%8D%AE%E7%AE%A1%E7%90%86" \t "https://www.cnblogs.com/Chenghao-He/p/_blank" </w:instrTex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数据管理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/>
          <w:sz w:val="24"/>
          <w:szCs w:val="24"/>
          <w:lang w:val="en-US" w:eastAsia="zh-CN"/>
        </w:rPr>
        <w:t>功能：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1）数据的大量性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2）数据的保存的持久性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3）数据的共享性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4）数据的可靠性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完备关系的产品：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1）信息准则---关系型DBMS的所有信息都应在逻辑上用一种方法，即表中的值显式地表示；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2）保证访问的准则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3）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/>
          <w:sz w:val="24"/>
          <w:szCs w:val="24"/>
          <w:lang w:val="en-US" w:eastAsia="zh-CN"/>
        </w:rPr>
        <w:instrText xml:space="preserve"> HYPERLINK "https://baike.baidu.com/item/%E8%A7%86%E5%9B%BE" \t "https://www.cnblogs.com/Chenghao-He/p/_blank" </w:instrTex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视图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/>
          <w:sz w:val="24"/>
          <w:szCs w:val="24"/>
          <w:lang w:val="en-US" w:eastAsia="zh-CN"/>
        </w:rPr>
        <w:t>更新准则---只要形成视图的表中的数据变化了，相应的视图中的数据同时变化</w:t>
      </w:r>
    </w:p>
    <w:p>
      <w:pPr>
        <w:ind w:firstLine="42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4）数据物理性和逻辑性独立准则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/>
          <w:sz w:val="24"/>
          <w:szCs w:val="24"/>
          <w:lang w:val="en-US" w:eastAsia="zh-CN"/>
        </w:rPr>
        <w:instrText xml:space="preserve"> HYPERLINK "https://baike.baidu.com/item/%E5%88%86%E5%B8%83%E5%BC%8F%E5%A4%84%E7%90%86" \t "https://www.cnblogs.com/Chenghao-He/p/_blank" </w:instrTex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分布式处理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/>
          <w:sz w:val="24"/>
          <w:szCs w:val="24"/>
          <w:lang w:val="en-US" w:eastAsia="zh-CN"/>
        </w:rPr>
        <w:t>功能：</w:t>
      </w:r>
    </w:p>
    <w:p>
      <w:pPr>
        <w:ind w:firstLine="420"/>
        <w:rPr>
          <w:rFonts w:hint="eastAsia" w:ascii="宋体" w:hAnsi="宋体" w:eastAsia="宋体"/>
          <w:sz w:val="24"/>
          <w:szCs w:val="24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ORACLE数据库自第5版起就提供了分布式处理能力，到第7版就有比较完善的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/>
          <w:sz w:val="24"/>
          <w:szCs w:val="24"/>
          <w:lang w:val="en-US" w:eastAsia="zh-CN"/>
        </w:rPr>
        <w:instrText xml:space="preserve"> HYPERLINK "https://baike.baidu.com/item/%E5%88%86%E5%B8%83%E5%BC%8F%E6%95%B0%E6%8D%AE%E5%BA%93" \t "https://www.cnblogs.com/Chenghao-He/p/_blank" </w:instrTex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宋体" w:hAnsi="宋体" w:eastAsia="宋体"/>
          <w:sz w:val="24"/>
          <w:szCs w:val="24"/>
        </w:rPr>
        <w:t>分布式数据库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fldChar w:fldCharType="end"/>
      </w:r>
      <w:r>
        <w:rPr>
          <w:rFonts w:hint="default" w:ascii="宋体" w:hAnsi="宋体" w:eastAsia="宋体"/>
          <w:sz w:val="24"/>
          <w:szCs w:val="24"/>
          <w:lang w:val="en-US" w:eastAsia="zh-CN"/>
        </w:rPr>
        <w:t>功能了，一个ORACLE分布式数据库由oraclerdbms、sql*Net、SQL*CONNECT和其他非ORACLE的关系型产品构成。</w:t>
      </w:r>
    </w:p>
    <w:p>
      <w:pPr>
        <w:ind w:firstLine="420"/>
        <w:rPr>
          <w:rFonts w:hint="eastAsia" w:ascii="宋体" w:hAnsi="宋体" w:eastAsia="宋体"/>
          <w:sz w:val="24"/>
          <w:szCs w:val="24"/>
        </w:rPr>
      </w:pPr>
    </w:p>
    <w:p>
      <w:pPr>
        <w:pStyle w:val="2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参数</w:t>
      </w:r>
    </w:p>
    <w:tbl>
      <w:tblPr>
        <w:tblStyle w:val="5"/>
        <w:tblW w:w="8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9"/>
        <w:gridCol w:w="2425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参数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描述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默认值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tabs>
                <w:tab w:val="left" w:pos="780"/>
              </w:tabs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image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镜像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oracle-xe-11g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tag</w:t>
            </w:r>
          </w:p>
        </w:tc>
        <w:tc>
          <w:tcPr>
            <w:tcW w:w="2425" w:type="dxa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镜像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版本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latest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storageClassname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存储类的名称</w:t>
            </w:r>
          </w:p>
        </w:tc>
        <w:tc>
          <w:tcPr>
            <w:tcW w:w="2600" w:type="dxa"/>
          </w:tcPr>
          <w:p>
            <w:pPr>
              <w:tabs>
                <w:tab w:val="left" w:pos="792"/>
              </w:tabs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rook-ceph-block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storageSpec.hostPath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使用hostpath的默认路径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/data/&lt;Namespace&gt;/&lt;PodName&gt;/oracle11g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nodeSelector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.hostname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使用hostpath对应的服务器主机名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172.16.1.23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storageSpec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ascii="宋体" w:hAnsi="宋体" w:eastAsia="宋体"/>
                <w:sz w:val="24"/>
                <w:szCs w:val="24"/>
              </w:rPr>
              <w:t>resources</w:t>
            </w:r>
          </w:p>
        </w:tc>
        <w:tc>
          <w:tcPr>
            <w:tcW w:w="2425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资源限制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{}</w:t>
            </w:r>
          </w:p>
        </w:tc>
      </w:tr>
    </w:tbl>
    <w:p>
      <w:pPr>
        <w:rPr>
          <w:rFonts w:ascii="宋体" w:hAnsi="宋体" w:eastAsia="宋体"/>
        </w:rPr>
      </w:pPr>
    </w:p>
    <w:p>
      <w:pPr>
        <w:pStyle w:val="2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</w:t>
      </w:r>
      <w:r>
        <w:rPr>
          <w:rFonts w:hint="eastAsia" w:ascii="宋体" w:hAnsi="宋体" w:eastAsia="宋体"/>
          <w:lang w:val="en-US" w:eastAsia="zh-CN"/>
        </w:rPr>
        <w:t>部署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777777"/>
          <w:kern w:val="0"/>
          <w:sz w:val="21"/>
          <w:szCs w:val="21"/>
          <w:shd w:val="clear" w:color="auto" w:fill="F5F5F5"/>
          <w:lang w:val="en-US" w:eastAsia="zh-CN" w:bidi="ar"/>
        </w:rPr>
        <w:t>##</w:t>
      </w:r>
      <w:r>
        <w:rPr>
          <w:rFonts w:hint="default" w:ascii="Consolas" w:hAnsi="Consolas" w:eastAsia="Consolas" w:cs="Consolas"/>
          <w:b w:val="0"/>
          <w:color w:val="AA3731"/>
          <w:kern w:val="0"/>
          <w:sz w:val="21"/>
          <w:szCs w:val="21"/>
          <w:shd w:val="clear" w:color="auto" w:fill="F5F5F5"/>
          <w:lang w:val="en-US" w:eastAsia="zh-CN" w:bidi="ar"/>
        </w:rPr>
        <w:t> </w:t>
      </w:r>
      <w:r>
        <w:rPr>
          <w:rFonts w:hint="eastAsia" w:ascii="Consolas" w:hAnsi="Consolas" w:eastAsia="Consolas" w:cs="Consolas"/>
          <w:b/>
          <w:color w:val="AA3731"/>
          <w:kern w:val="0"/>
          <w:sz w:val="21"/>
          <w:szCs w:val="21"/>
          <w:shd w:val="clear" w:color="auto" w:fill="F5F5F5"/>
          <w:lang w:val="en-US" w:eastAsia="zh-CN" w:bidi="ar"/>
        </w:rPr>
        <w:t>部署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777777"/>
          <w:kern w:val="0"/>
          <w:sz w:val="21"/>
          <w:szCs w:val="21"/>
          <w:shd w:val="clear" w:color="auto" w:fill="F5F5F5"/>
          <w:lang w:val="en-US" w:eastAsia="zh-CN" w:bidi="ar"/>
        </w:rPr>
        <w:t>```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bash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# 1. </w:t>
      </w:r>
      <w:r>
        <w:rPr>
          <w:rFonts w:hint="eastAsia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安装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helm install 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/etc/kubernetes/helm/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oracle11g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 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--name 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 xml:space="preserve">oracle11g 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--namespace default 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-f /etc/kubernetes/helm/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oracle11g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/values-overrides.yaml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# 2. </w:t>
      </w:r>
      <w:r>
        <w:rPr>
          <w:rFonts w:hint="eastAsia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卸载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  <w:lang w:val="en-US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helm del --purge 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oracle11g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# 3. </w:t>
      </w:r>
      <w:r>
        <w:rPr>
          <w:rFonts w:hint="eastAsia" w:ascii="Consolas" w:hAnsi="Consolas" w:eastAsia="Consolas" w:cs="Consolas"/>
          <w:b w:val="0"/>
          <w:i/>
          <w:color w:val="AAAAAA"/>
          <w:kern w:val="0"/>
          <w:sz w:val="21"/>
          <w:szCs w:val="21"/>
          <w:shd w:val="clear" w:color="auto" w:fill="F5F5F5"/>
          <w:lang w:val="en-US" w:eastAsia="zh-CN" w:bidi="ar"/>
        </w:rPr>
        <w:t>升级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helm upgrade 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nats /etc/kubernetes/helm/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 xml:space="preserve">oracle11g 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\</w:t>
      </w:r>
    </w:p>
    <w:p>
      <w:pPr>
        <w:keepNext w:val="0"/>
        <w:keepLines w:val="0"/>
        <w:widowControl/>
        <w:suppressLineNumbers w:val="0"/>
        <w:shd w:val="clear" w:color="auto" w:fill="F5F5F5"/>
        <w:spacing w:line="285" w:lineRule="atLeast"/>
        <w:jc w:val="left"/>
        <w:rPr>
          <w:rFonts w:hint="default" w:ascii="Consolas" w:hAnsi="Consolas" w:eastAsia="Consolas" w:cs="Consolas"/>
          <w:b w:val="0"/>
          <w:color w:val="333333"/>
          <w:sz w:val="21"/>
          <w:szCs w:val="21"/>
        </w:rPr>
      </w:pP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-f /etc/kubernetes/helm/</w:t>
      </w:r>
      <w:r>
        <w:rPr>
          <w:rFonts w:hint="eastAsia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oracle11g</w:t>
      </w:r>
      <w:r>
        <w:rPr>
          <w:rFonts w:hint="default" w:ascii="Consolas" w:hAnsi="Consolas" w:eastAsia="Consolas" w:cs="Consolas"/>
          <w:b w:val="0"/>
          <w:color w:val="333333"/>
          <w:kern w:val="0"/>
          <w:sz w:val="21"/>
          <w:szCs w:val="21"/>
          <w:shd w:val="clear" w:color="auto" w:fill="F5F5F5"/>
          <w:lang w:val="en-US" w:eastAsia="zh-CN" w:bidi="ar"/>
        </w:rPr>
        <w:t>/values-overrides.yaml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0668"/>
    <w:multiLevelType w:val="multilevel"/>
    <w:tmpl w:val="0B6606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B1A788"/>
    <w:multiLevelType w:val="singleLevel"/>
    <w:tmpl w:val="69B1A78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80"/>
    <w:rsid w:val="000B2789"/>
    <w:rsid w:val="00134304"/>
    <w:rsid w:val="00202025"/>
    <w:rsid w:val="0021590B"/>
    <w:rsid w:val="002D76AA"/>
    <w:rsid w:val="0049718B"/>
    <w:rsid w:val="004B732C"/>
    <w:rsid w:val="005777F5"/>
    <w:rsid w:val="006476F8"/>
    <w:rsid w:val="007F7FD7"/>
    <w:rsid w:val="00A7419E"/>
    <w:rsid w:val="00AD0443"/>
    <w:rsid w:val="00BD1A13"/>
    <w:rsid w:val="00BF3CB2"/>
    <w:rsid w:val="00C05080"/>
    <w:rsid w:val="00D10EFB"/>
    <w:rsid w:val="00D21440"/>
    <w:rsid w:val="00D531B9"/>
    <w:rsid w:val="328261C5"/>
    <w:rsid w:val="55D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styleId="8">
    <w:name w:val="HTML Code"/>
    <w:basedOn w:val="6"/>
    <w:semiHidden/>
    <w:unhideWhenUsed/>
    <w:uiPriority w:val="99"/>
    <w:rPr>
      <w:rFonts w:ascii="宋体" w:hAnsi="宋体" w:eastAsia="宋体" w:cs="宋体"/>
      <w:sz w:val="24"/>
      <w:szCs w:val="24"/>
    </w:rPr>
  </w:style>
  <w:style w:type="character" w:customStyle="1" w:styleId="9">
    <w:name w:val="标题 2 字符"/>
    <w:basedOn w:val="6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gp"/>
    <w:basedOn w:val="6"/>
    <w:qFormat/>
    <w:uiPriority w:val="0"/>
  </w:style>
  <w:style w:type="character" w:customStyle="1" w:styleId="12">
    <w:name w:val="nb"/>
    <w:basedOn w:val="6"/>
    <w:qFormat/>
    <w:uiPriority w:val="0"/>
  </w:style>
  <w:style w:type="character" w:customStyle="1" w:styleId="13">
    <w:name w:val="nt"/>
    <w:basedOn w:val="6"/>
    <w:qFormat/>
    <w:uiPriority w:val="0"/>
  </w:style>
  <w:style w:type="character" w:customStyle="1" w:styleId="14">
    <w:name w:val="o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1AD1A5-D221-4149-8CC8-F87813C937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</Words>
  <Characters>1259</Characters>
  <Lines>10</Lines>
  <Paragraphs>2</Paragraphs>
  <TotalTime>2</TotalTime>
  <ScaleCrop>false</ScaleCrop>
  <LinksUpToDate>false</LinksUpToDate>
  <CharactersWithSpaces>1477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2019-09-27T01:23:00Z</dcterms:created>
  <dc:creator>徐 泽意</dc:creator>
  <cp:lastModifiedBy>吕永新</cp:lastModifiedBy>
  <dcterms:modified xsi:type="dcterms:W3CDTF">2019-10-16T03:13:59Z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